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ind w:left="-180" w:firstLine="180"/>
        <w:contextualSpacing w:val="0"/>
        <w:jc w:val="center"/>
        <w:rPr>
          <w:rFonts w:ascii="Times" w:cs="Times" w:eastAsia="Times" w:hAnsi="Times"/>
          <w:b w:val="1"/>
          <w:sz w:val="28"/>
          <w:szCs w:val="28"/>
          <w:u w:val="single"/>
        </w:rPr>
      </w:pPr>
      <w:bookmarkStart w:colFirst="0" w:colLast="0" w:name="_ovtcv8h99rk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0"/>
        <w:ind w:left="-180" w:firstLine="180"/>
        <w:contextualSpacing w:val="0"/>
        <w:jc w:val="center"/>
        <w:rPr>
          <w:rFonts w:ascii="Century Gothic" w:cs="Century Gothic" w:eastAsia="Century Gothic" w:hAnsi="Century Gothic"/>
          <w:sz w:val="18"/>
          <w:szCs w:val="18"/>
        </w:rPr>
      </w:pPr>
      <w:bookmarkStart w:colFirst="0" w:colLast="0" w:name="_gjdgxs" w:id="1"/>
      <w:bookmarkEnd w:id="1"/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Class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contextualSpacing w:val="0"/>
        <w:jc w:val="lef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Contact Information</w:t>
      </w:r>
    </w:p>
    <w:tbl>
      <w:tblPr>
        <w:tblStyle w:val="Table1"/>
        <w:tblW w:w="86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6255"/>
        <w:tblGridChange w:id="0">
          <w:tblGrid>
            <w:gridCol w:w="2385"/>
            <w:gridCol w:w="62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Instructor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Phone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contextualSpacing w:val="0"/>
        <w:jc w:val="center"/>
        <w:rPr>
          <w:rFonts w:ascii="Century Gothic" w:cs="Century Gothic" w:eastAsia="Century Gothic" w:hAnsi="Century Gothic"/>
          <w:sz w:val="20"/>
          <w:szCs w:val="20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u w:val="single"/>
          <w:rtl w:val="0"/>
        </w:rPr>
        <w:tab/>
      </w:r>
    </w:p>
    <w:p w:rsidR="00000000" w:rsidDel="00000000" w:rsidP="00000000" w:rsidRDefault="00000000" w:rsidRPr="00000000" w14:paraId="0000000C">
      <w:pPr>
        <w:widowControl w:val="0"/>
        <w:contextualSpacing w:val="0"/>
        <w:jc w:val="left"/>
        <w:rPr>
          <w:rFonts w:ascii="Century Gothic" w:cs="Century Gothic" w:eastAsia="Century Gothic" w:hAnsi="Century Gothic"/>
          <w:sz w:val="20"/>
          <w:szCs w:val="20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Class Proposal Details</w:t>
        <w:tab/>
      </w:r>
      <w:r w:rsidDel="00000000" w:rsidR="00000000" w:rsidRPr="00000000">
        <w:rPr>
          <w:rtl w:val="0"/>
        </w:rPr>
      </w:r>
    </w:p>
    <w:tbl>
      <w:tblPr>
        <w:tblStyle w:val="Table2"/>
        <w:tblW w:w="86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6405"/>
        <w:tblGridChange w:id="0">
          <w:tblGrid>
            <w:gridCol w:w="2220"/>
            <w:gridCol w:w="64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Title of Class/Event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Age of Participants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Dates of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Start/End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Location (type and size of room) Requested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Equipment Required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Minimum/Maximum # of Participants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Class Fee (include supplies)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Registration Deadline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contextualSpacing w:val="0"/>
        <w:jc w:val="left"/>
        <w:rPr>
          <w:rFonts w:ascii="Century Gothic" w:cs="Century Gothic" w:eastAsia="Century Gothic" w:hAnsi="Century Gothic"/>
          <w:sz w:val="20"/>
          <w:szCs w:val="20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20">
      <w:pPr>
        <w:widowControl w:val="0"/>
        <w:contextualSpacing w:val="0"/>
        <w:jc w:val="left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Description: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(Describe what you are offering and what they’ll get out if ot if they attend. 75 words or less)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contextualSpacing w:val="0"/>
        <w:jc w:val="left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contextualSpacing w:val="0"/>
        <w:jc w:val="left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widowControl w:val="0"/>
        <w:contextualSpacing w:val="0"/>
        <w:jc w:val="lef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contextualSpacing w:val="0"/>
        <w:jc w:val="lef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contextualSpacing w:val="0"/>
        <w:jc w:val="lef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contextualSpacing w:val="0"/>
        <w:jc w:val="lef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contextualSpacing w:val="0"/>
        <w:jc w:val="lef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contextualSpacing w:val="0"/>
        <w:jc w:val="lef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contextualSpacing w:val="0"/>
        <w:jc w:val="lef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contextualSpacing w:val="0"/>
        <w:jc w:val="lef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contextualSpacing w:val="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contextualSpacing w:val="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contextualSpacing w:val="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450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contextualSpacing w:val="0"/>
      <w:jc w:val="center"/>
      <w:rPr>
        <w:rFonts w:ascii="Century Gothic" w:cs="Century Gothic" w:eastAsia="Century Gothic" w:hAnsi="Century Gothic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contextualSpacing w:val="0"/>
      <w:jc w:val="center"/>
      <w:rPr>
        <w:rFonts w:ascii="Century Gothic" w:cs="Century Gothic" w:eastAsia="Century Gothic" w:hAnsi="Century Gothic"/>
        <w:sz w:val="18"/>
        <w:szCs w:val="18"/>
      </w:rPr>
    </w:pPr>
    <w:r w:rsidDel="00000000" w:rsidR="00000000" w:rsidRPr="00000000">
      <w:rPr>
        <w:rFonts w:ascii="Century Gothic" w:cs="Century Gothic" w:eastAsia="Century Gothic" w:hAnsi="Century Gothic"/>
        <w:sz w:val="18"/>
        <w:szCs w:val="18"/>
        <w:rtl w:val="0"/>
      </w:rPr>
      <w:t xml:space="preserve">Please return completed form to Andi Nold, CERC and Enrichment Coordinator</w:t>
    </w:r>
  </w:p>
  <w:p w:rsidR="00000000" w:rsidDel="00000000" w:rsidP="00000000" w:rsidRDefault="00000000" w:rsidRPr="00000000" w14:paraId="00000031">
    <w:pPr>
      <w:contextualSpacing w:val="0"/>
      <w:jc w:val="center"/>
      <w:rPr>
        <w:rFonts w:ascii="Century Gothic" w:cs="Century Gothic" w:eastAsia="Century Gothic" w:hAnsi="Century Gothic"/>
        <w:sz w:val="18"/>
        <w:szCs w:val="18"/>
      </w:rPr>
    </w:pPr>
    <w:r w:rsidDel="00000000" w:rsidR="00000000" w:rsidRPr="00000000">
      <w:rPr>
        <w:rFonts w:ascii="Century Gothic" w:cs="Century Gothic" w:eastAsia="Century Gothic" w:hAnsi="Century Gothic"/>
        <w:sz w:val="18"/>
        <w:szCs w:val="18"/>
        <w:rtl w:val="0"/>
      </w:rPr>
      <w:t xml:space="preserve">Jordan Community Education </w:t>
    </w:r>
  </w:p>
  <w:p w:rsidR="00000000" w:rsidDel="00000000" w:rsidP="00000000" w:rsidRDefault="00000000" w:rsidRPr="00000000" w14:paraId="00000032">
    <w:pPr>
      <w:contextualSpacing w:val="0"/>
      <w:jc w:val="center"/>
      <w:rPr>
        <w:rFonts w:ascii="Century Gothic" w:cs="Century Gothic" w:eastAsia="Century Gothic" w:hAnsi="Century Gothic"/>
        <w:sz w:val="18"/>
        <w:szCs w:val="18"/>
      </w:rPr>
    </w:pPr>
    <w:r w:rsidDel="00000000" w:rsidR="00000000" w:rsidRPr="00000000">
      <w:rPr>
        <w:rFonts w:ascii="Century Gothic" w:cs="Century Gothic" w:eastAsia="Century Gothic" w:hAnsi="Century Gothic"/>
        <w:sz w:val="18"/>
        <w:szCs w:val="18"/>
        <w:rtl w:val="0"/>
      </w:rPr>
      <w:t xml:space="preserve">500 Sunset Dr. Jordan, MN 55352</w:t>
    </w:r>
  </w:p>
  <w:p w:rsidR="00000000" w:rsidDel="00000000" w:rsidP="00000000" w:rsidRDefault="00000000" w:rsidRPr="00000000" w14:paraId="00000033">
    <w:pPr>
      <w:contextualSpacing w:val="0"/>
      <w:jc w:val="center"/>
      <w:rPr>
        <w:rFonts w:ascii="Century Gothic" w:cs="Century Gothic" w:eastAsia="Century Gothic" w:hAnsi="Century Gothic"/>
        <w:sz w:val="18"/>
        <w:szCs w:val="18"/>
      </w:rPr>
    </w:pPr>
    <w:hyperlink r:id="rId1">
      <w:r w:rsidDel="00000000" w:rsidR="00000000" w:rsidRPr="00000000">
        <w:rPr>
          <w:rFonts w:ascii="Century Gothic" w:cs="Century Gothic" w:eastAsia="Century Gothic" w:hAnsi="Century Gothic"/>
          <w:color w:val="1155cc"/>
          <w:sz w:val="18"/>
          <w:szCs w:val="18"/>
          <w:u w:val="single"/>
          <w:rtl w:val="0"/>
        </w:rPr>
        <w:t xml:space="preserve">anold@isd717.org</w:t>
      </w:r>
    </w:hyperlink>
    <w:r w:rsidDel="00000000" w:rsidR="00000000" w:rsidRPr="00000000">
      <w:rPr>
        <w:rFonts w:ascii="Century Gothic" w:cs="Century Gothic" w:eastAsia="Century Gothic" w:hAnsi="Century Gothic"/>
        <w:sz w:val="18"/>
        <w:szCs w:val="18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contextualSpacing w:val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3471863</wp:posOffset>
          </wp:positionH>
          <wp:positionV relativeFrom="paragraph">
            <wp:posOffset>114300</wp:posOffset>
          </wp:positionV>
          <wp:extent cx="2128838" cy="534038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8838" cy="5340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anold@isd717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